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69" w:rsidRPr="00E723D1" w:rsidRDefault="00982369" w:rsidP="00982369">
      <w:pPr>
        <w:pStyle w:val="Default"/>
        <w:shd w:val="clear" w:color="auto" w:fill="C00000"/>
        <w:jc w:val="center"/>
        <w:rPr>
          <w:rFonts w:asciiTheme="minorHAnsi" w:hAnsiTheme="minorHAnsi" w:cstheme="minorHAnsi"/>
          <w:b/>
          <w:bCs/>
          <w:color w:val="FFFFFF" w:themeColor="background1"/>
          <w:sz w:val="32"/>
        </w:rPr>
      </w:pPr>
      <w:bookmarkStart w:id="0" w:name="_GoBack"/>
      <w:r w:rsidRPr="00E723D1">
        <w:rPr>
          <w:rFonts w:asciiTheme="minorHAnsi" w:hAnsiTheme="minorHAnsi" w:cstheme="minorHAnsi"/>
          <w:b/>
          <w:bCs/>
          <w:color w:val="FFFFFF" w:themeColor="background1"/>
          <w:sz w:val="32"/>
        </w:rPr>
        <w:t>Present Level of Academic and Functional Performance (PLAAFP) Template</w:t>
      </w:r>
      <w:r w:rsidR="00B20547">
        <w:rPr>
          <w:rFonts w:asciiTheme="minorHAnsi" w:hAnsiTheme="minorHAnsi" w:cstheme="minorHAnsi"/>
          <w:b/>
          <w:bCs/>
          <w:color w:val="FFFFFF" w:themeColor="background1"/>
          <w:sz w:val="32"/>
        </w:rPr>
        <w:t xml:space="preserve"> Part 1</w:t>
      </w:r>
    </w:p>
    <w:p w:rsidR="00982369" w:rsidRPr="00A34E7B" w:rsidRDefault="00B20547" w:rsidP="00191943">
      <w:pPr>
        <w:pStyle w:val="Default"/>
        <w:shd w:val="clear" w:color="auto" w:fill="B6DDE8" w:themeFill="accent5" w:themeFillTint="66"/>
        <w:rPr>
          <w:rFonts w:asciiTheme="minorHAnsi" w:hAnsiTheme="minorHAnsi" w:cstheme="minorHAnsi"/>
          <w:sz w:val="28"/>
        </w:rPr>
      </w:pPr>
      <w:r w:rsidRPr="00B20547">
        <w:rPr>
          <w:rFonts w:asciiTheme="minorHAnsi" w:hAnsiTheme="minorHAnsi" w:cstheme="minorHAnsi"/>
          <w:b/>
          <w:sz w:val="28"/>
        </w:rPr>
        <w:t>Directions:</w:t>
      </w:r>
      <w:r>
        <w:rPr>
          <w:rFonts w:asciiTheme="minorHAnsi" w:hAnsiTheme="minorHAnsi" w:cstheme="minorHAnsi"/>
          <w:sz w:val="28"/>
        </w:rPr>
        <w:t xml:space="preserve"> </w:t>
      </w:r>
      <w:r w:rsidR="00982369">
        <w:rPr>
          <w:rFonts w:asciiTheme="minorHAnsi" w:hAnsiTheme="minorHAnsi" w:cstheme="minorHAnsi"/>
          <w:sz w:val="28"/>
        </w:rPr>
        <w:t xml:space="preserve">Fill in this template with information about your student. You will need to choose a student you know. For this assignment you can fill in factious information if you are not using an actual student.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0"/>
        <w:gridCol w:w="4780"/>
      </w:tblGrid>
      <w:tr w:rsidR="00982369" w:rsidTr="00982369"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369" w:rsidRDefault="00982369" w:rsidP="00186BCE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Baseline Data - </w:t>
            </w:r>
          </w:p>
          <w:p w:rsidR="00982369" w:rsidRDefault="00982369" w:rsidP="00186BCE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Criterion referenced tests, standardized achievement tests, diagnostic tests, classroom performance, systematic observations, state/district assessments, checklists, progress reports, student/parent input.</w:t>
            </w: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369" w:rsidRPr="000619D2" w:rsidRDefault="00EE2427" w:rsidP="00186BCE">
            <w:pPr>
              <w:pStyle w:val="Normal1"/>
              <w:widowControl w:val="0"/>
              <w:spacing w:line="240" w:lineRule="auto"/>
              <w:rPr>
                <w:color w:val="1F497D" w:themeColor="text2"/>
              </w:rPr>
            </w:pPr>
            <w:r w:rsidRPr="00F5037E">
              <w:rPr>
                <w:color w:val="auto"/>
              </w:rPr>
              <w:t>TONI-4, WJIII test of Achievement, GARS-2, Peabody Picture Vocabulary, Systematic Observation of Math and ELA, no access to MI-Access, progress reports</w:t>
            </w:r>
          </w:p>
        </w:tc>
      </w:tr>
      <w:tr w:rsidR="00982369" w:rsidTr="00982369"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369" w:rsidRDefault="00982369" w:rsidP="00186BCE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2. Narrative Summary of Baseline Data -</w:t>
            </w:r>
          </w:p>
          <w:p w:rsidR="00982369" w:rsidRDefault="00982369" w:rsidP="00186BCE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Understandable terms, explanations, areas of need, impact on progress in general curriculum.</w:t>
            </w: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427" w:rsidRDefault="00EE2427" w:rsidP="00EE24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E2427">
              <w:rPr>
                <w:rFonts w:ascii="Arial" w:hAnsi="Arial" w:cs="Arial"/>
              </w:rPr>
              <w:t>On the TONI 4, a non-verbal intelligence test, Aydan attained a standard score of 83 (plus or minus 3) and in the low average range.</w:t>
            </w:r>
          </w:p>
          <w:p w:rsidR="00EE2427" w:rsidRPr="00EE2427" w:rsidRDefault="00EE2427" w:rsidP="00EE24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82369" w:rsidRDefault="00EE2427" w:rsidP="00EE24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E2427">
              <w:rPr>
                <w:rFonts w:ascii="Arial" w:hAnsi="Arial" w:cs="Arial"/>
              </w:rPr>
              <w:t>GARS-2 rating scales were completed by his mother, father and teacher. Reported scores from his mother and teacher continue to indicate behaviors consistent with autism.</w:t>
            </w:r>
          </w:p>
          <w:p w:rsidR="00EE2427" w:rsidRPr="00EE2427" w:rsidRDefault="00EE2427" w:rsidP="00EE24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E2427" w:rsidRDefault="00EE2427" w:rsidP="00EE24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E2427">
              <w:rPr>
                <w:rFonts w:ascii="Arial" w:hAnsi="Arial" w:cs="Arial"/>
              </w:rPr>
              <w:t>On the PPVT-4 Aydan scored well below average. It is felt that this score is an underestimate of what is seen on a daily basis.</w:t>
            </w:r>
          </w:p>
          <w:p w:rsidR="00EE2427" w:rsidRDefault="00EE2427" w:rsidP="00EE24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E2427" w:rsidRDefault="00EE2427" w:rsidP="00EE24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Ayden is at a late first grade/early second grade level in math and English language arts.  This is significantly behind his 5</w:t>
            </w:r>
            <w:r w:rsidRPr="00EE242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 peers.  </w:t>
            </w:r>
          </w:p>
          <w:p w:rsidR="00387AD5" w:rsidRDefault="00387AD5" w:rsidP="00EE24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There was no access to a current MI-Access test for Aydan.  </w:t>
            </w:r>
          </w:p>
          <w:p w:rsidR="00387AD5" w:rsidRDefault="00387AD5" w:rsidP="00EE24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87AD5" w:rsidRPr="00387AD5" w:rsidRDefault="00387AD5" w:rsidP="0038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87AD5">
              <w:rPr>
                <w:rFonts w:ascii="Arial" w:hAnsi="Arial" w:cs="Arial"/>
              </w:rPr>
              <w:t>Aydan does exhibit stronger receptive language scores than</w:t>
            </w:r>
            <w:r>
              <w:rPr>
                <w:rFonts w:ascii="Arial" w:hAnsi="Arial" w:cs="Arial"/>
              </w:rPr>
              <w:t xml:space="preserve"> </w:t>
            </w:r>
            <w:r w:rsidRPr="00387AD5">
              <w:rPr>
                <w:rFonts w:ascii="Arial" w:hAnsi="Arial" w:cs="Arial"/>
              </w:rPr>
              <w:t>expressive. Aydan's articulation can be reduced, at times, with substitutions and omissions. Aydan does, inconsistently respond to</w:t>
            </w:r>
            <w:r>
              <w:rPr>
                <w:rFonts w:ascii="Arial" w:hAnsi="Arial" w:cs="Arial"/>
              </w:rPr>
              <w:t xml:space="preserve"> </w:t>
            </w:r>
            <w:r w:rsidRPr="00387AD5">
              <w:rPr>
                <w:rFonts w:ascii="Arial" w:hAnsi="Arial" w:cs="Arial"/>
              </w:rPr>
              <w:t>yes/no questions. He has the most success when there is a picture reference and work needs to be completed without a reference.</w:t>
            </w:r>
          </w:p>
          <w:p w:rsidR="00387AD5" w:rsidRDefault="00387AD5" w:rsidP="00EE24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87AD5" w:rsidRPr="000619D2" w:rsidRDefault="00387AD5" w:rsidP="00EE2427">
            <w:pPr>
              <w:autoSpaceDE w:val="0"/>
              <w:autoSpaceDN w:val="0"/>
              <w:adjustRightInd w:val="0"/>
              <w:spacing w:after="0" w:line="240" w:lineRule="auto"/>
              <w:rPr>
                <w:color w:val="1F497D" w:themeColor="text2"/>
              </w:rPr>
            </w:pPr>
            <w:r>
              <w:rPr>
                <w:rFonts w:ascii="Arial" w:hAnsi="Arial" w:cs="Arial"/>
              </w:rPr>
              <w:t>Aydan is making slow but steady progress towards his goals.</w:t>
            </w:r>
          </w:p>
        </w:tc>
      </w:tr>
      <w:tr w:rsidR="00982369" w:rsidTr="00982369"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369" w:rsidRDefault="00982369" w:rsidP="00186BCE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3. Statement of Impact -</w:t>
            </w:r>
          </w:p>
          <w:p w:rsidR="00982369" w:rsidRDefault="00982369" w:rsidP="00186BCE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Examples: “needs skills to perform independent tasks required for daily living”</w:t>
            </w:r>
          </w:p>
          <w:p w:rsidR="00982369" w:rsidRDefault="00982369" w:rsidP="00186BCE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“auditory processing needs affects ability to take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notes during lectures”</w:t>
            </w:r>
          </w:p>
          <w:p w:rsidR="00982369" w:rsidRDefault="00982369" w:rsidP="00186BCE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“needs organizational skills for completing work on time”</w:t>
            </w:r>
          </w:p>
          <w:p w:rsidR="00982369" w:rsidRDefault="00982369" w:rsidP="00186BCE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“requires assistance to interactive with other children during group play”</w:t>
            </w:r>
          </w:p>
          <w:p w:rsidR="00982369" w:rsidRDefault="00982369" w:rsidP="00186BCE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“need for reading skills impedes completion of work at grade level”</w:t>
            </w:r>
          </w:p>
          <w:p w:rsidR="00982369" w:rsidRDefault="00982369" w:rsidP="00186BCE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“behavior prevents independent work on general education assignments”</w:t>
            </w: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D5" w:rsidRDefault="00387AD5" w:rsidP="0038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87AD5">
              <w:rPr>
                <w:rFonts w:ascii="Arial" w:hAnsi="Arial" w:cs="Arial"/>
              </w:rPr>
              <w:lastRenderedPageBreak/>
              <w:t>Aydan struggles with appropriate behavior at school which includes keeping his shirt and shoes on as well as staying in his assigned seat.</w:t>
            </w:r>
          </w:p>
          <w:p w:rsidR="00387AD5" w:rsidRPr="00387AD5" w:rsidRDefault="00387AD5" w:rsidP="0038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82369" w:rsidRDefault="00387AD5" w:rsidP="0038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87AD5">
              <w:rPr>
                <w:rFonts w:ascii="Arial" w:hAnsi="Arial" w:cs="Arial"/>
              </w:rPr>
              <w:t>He also has problems with staying on task during academic activities especially ones that are non-preferred. These deficits</w:t>
            </w:r>
            <w:r>
              <w:rPr>
                <w:rFonts w:ascii="Arial" w:hAnsi="Arial" w:cs="Arial"/>
              </w:rPr>
              <w:t xml:space="preserve"> </w:t>
            </w:r>
            <w:r w:rsidRPr="00387AD5">
              <w:rPr>
                <w:rFonts w:ascii="Arial" w:hAnsi="Arial" w:cs="Arial"/>
              </w:rPr>
              <w:t>negatively impact his ability to be successful in the general education environment and he requires special education supports and services.</w:t>
            </w:r>
          </w:p>
          <w:p w:rsidR="00387AD5" w:rsidRDefault="00387AD5" w:rsidP="0038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87AD5" w:rsidRPr="00387AD5" w:rsidRDefault="00387AD5" w:rsidP="00387AD5">
            <w:pPr>
              <w:autoSpaceDE w:val="0"/>
              <w:autoSpaceDN w:val="0"/>
              <w:adjustRightInd w:val="0"/>
              <w:spacing w:after="0" w:line="240" w:lineRule="auto"/>
              <w:rPr>
                <w:color w:val="1F497D" w:themeColor="text2"/>
              </w:rPr>
            </w:pPr>
          </w:p>
        </w:tc>
      </w:tr>
      <w:tr w:rsidR="00982369" w:rsidTr="00982369"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369" w:rsidRDefault="00982369" w:rsidP="00186BCE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4. A description of area(s) of educational need - </w:t>
            </w:r>
          </w:p>
          <w:p w:rsidR="00982369" w:rsidRDefault="00982369" w:rsidP="00186BCE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Areas:</w:t>
            </w:r>
          </w:p>
          <w:p w:rsidR="00982369" w:rsidRDefault="00982369" w:rsidP="00982369">
            <w:pPr>
              <w:pStyle w:val="Normal1"/>
              <w:widowControl w:val="0"/>
              <w:numPr>
                <w:ilvl w:val="0"/>
                <w:numId w:val="12"/>
              </w:numPr>
              <w:spacing w:line="240" w:lineRule="auto"/>
              <w:ind w:hanging="359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 academic subject such as math, reading, social studies, language arts</w:t>
            </w:r>
          </w:p>
          <w:p w:rsidR="00982369" w:rsidRDefault="00982369" w:rsidP="00982369">
            <w:pPr>
              <w:pStyle w:val="Normal1"/>
              <w:widowControl w:val="0"/>
              <w:numPr>
                <w:ilvl w:val="0"/>
                <w:numId w:val="12"/>
              </w:numPr>
              <w:spacing w:line="240" w:lineRule="auto"/>
              <w:ind w:hanging="359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functional area such as self-care, social skills, behavior, adaptive functioning</w:t>
            </w:r>
          </w:p>
          <w:p w:rsidR="00982369" w:rsidRDefault="00982369" w:rsidP="00982369">
            <w:pPr>
              <w:pStyle w:val="Normal1"/>
              <w:widowControl w:val="0"/>
              <w:numPr>
                <w:ilvl w:val="0"/>
                <w:numId w:val="12"/>
              </w:numPr>
              <w:spacing w:line="240" w:lineRule="auto"/>
              <w:ind w:hanging="359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 area of disability such as speech/language, behavior, motor functioning</w:t>
            </w: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369" w:rsidRPr="00387AD5" w:rsidRDefault="00387AD5" w:rsidP="00387AD5">
            <w:pPr>
              <w:pStyle w:val="Normal1"/>
              <w:widowControl w:val="0"/>
              <w:spacing w:line="240" w:lineRule="auto"/>
              <w:rPr>
                <w:color w:val="1F497D" w:themeColor="text2"/>
              </w:rPr>
            </w:pPr>
            <w:r w:rsidRPr="00387AD5">
              <w:rPr>
                <w:color w:val="auto"/>
              </w:rPr>
              <w:t>He needs to continue to work on reading comprehension. He needs to develop a better understanding of money and how it relates to daily living.</w:t>
            </w:r>
          </w:p>
        </w:tc>
      </w:tr>
      <w:tr w:rsidR="00982369" w:rsidTr="00982369"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369" w:rsidRDefault="00982369" w:rsidP="00186BCE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5. Related Services -</w:t>
            </w:r>
          </w:p>
          <w:p w:rsidR="00982369" w:rsidRDefault="00982369" w:rsidP="00186BCE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Obtain information from HI/VI Teacher Consultants; Teacher of Speech and Speech Language Impaired; School Social Work; OT;PT; Physicians/Nurses; Orientation and Mobility; Etc.</w:t>
            </w: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65" w:rsidRDefault="00E44E65" w:rsidP="0038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87AD5">
              <w:rPr>
                <w:rFonts w:ascii="Arial" w:hAnsi="Arial" w:cs="Arial"/>
              </w:rPr>
              <w:t>Aydan does exhibit stronger receptive language scores than</w:t>
            </w:r>
            <w:r>
              <w:rPr>
                <w:rFonts w:ascii="Arial" w:hAnsi="Arial" w:cs="Arial"/>
              </w:rPr>
              <w:t xml:space="preserve"> </w:t>
            </w:r>
            <w:r w:rsidRPr="00387AD5">
              <w:rPr>
                <w:rFonts w:ascii="Arial" w:hAnsi="Arial" w:cs="Arial"/>
              </w:rPr>
              <w:t>expressive. Aydan's articulation can be reduced, at times, with substitutions and omissions. Aydan does, inconsistently respond to</w:t>
            </w:r>
            <w:r>
              <w:rPr>
                <w:rFonts w:ascii="Arial" w:hAnsi="Arial" w:cs="Arial"/>
              </w:rPr>
              <w:t xml:space="preserve"> </w:t>
            </w:r>
            <w:r w:rsidRPr="00387AD5">
              <w:rPr>
                <w:rFonts w:ascii="Arial" w:hAnsi="Arial" w:cs="Arial"/>
              </w:rPr>
              <w:t>yes/no questions. He has the most success when there is a picture reference and work needs to be completed without a reference</w:t>
            </w:r>
            <w:r>
              <w:rPr>
                <w:rFonts w:ascii="Arial" w:hAnsi="Arial" w:cs="Arial"/>
              </w:rPr>
              <w:t xml:space="preserve">.  </w:t>
            </w:r>
          </w:p>
          <w:p w:rsidR="00E44E65" w:rsidRDefault="00E44E65" w:rsidP="0038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87AD5" w:rsidRPr="00387AD5" w:rsidRDefault="00387AD5" w:rsidP="0038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87AD5">
              <w:rPr>
                <w:rFonts w:ascii="Arial" w:hAnsi="Arial" w:cs="Arial"/>
              </w:rPr>
              <w:t>Aydan does not always respond to a greeting. This needs to become more independent, especially with the peers he is interacting</w:t>
            </w:r>
            <w:r w:rsidR="00E44E65">
              <w:rPr>
                <w:rFonts w:ascii="Arial" w:hAnsi="Arial" w:cs="Arial"/>
              </w:rPr>
              <w:t xml:space="preserve"> </w:t>
            </w:r>
            <w:r w:rsidRPr="00387AD5">
              <w:rPr>
                <w:rFonts w:ascii="Arial" w:hAnsi="Arial" w:cs="Arial"/>
              </w:rPr>
              <w:t>with. Aydan is communicating more verbally. With a visual prompt he will increase his sentence length to make a request for his</w:t>
            </w:r>
            <w:r w:rsidR="00E44E65">
              <w:rPr>
                <w:rFonts w:ascii="Arial" w:hAnsi="Arial" w:cs="Arial"/>
              </w:rPr>
              <w:t xml:space="preserve"> </w:t>
            </w:r>
            <w:r w:rsidRPr="00387AD5">
              <w:rPr>
                <w:rFonts w:ascii="Arial" w:hAnsi="Arial" w:cs="Arial"/>
              </w:rPr>
              <w:t>wants and needs. Independently asking for help is very inconsistent. Aydan needs to work on this skill across people and environments.</w:t>
            </w:r>
          </w:p>
          <w:p w:rsidR="00982369" w:rsidRPr="000619D2" w:rsidRDefault="00982369" w:rsidP="00186BCE">
            <w:pPr>
              <w:pStyle w:val="Normal1"/>
              <w:widowControl w:val="0"/>
              <w:spacing w:line="240" w:lineRule="auto"/>
              <w:rPr>
                <w:color w:val="1F497D" w:themeColor="text2"/>
              </w:rPr>
            </w:pPr>
          </w:p>
        </w:tc>
      </w:tr>
      <w:tr w:rsidR="00982369" w:rsidTr="00982369"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369" w:rsidRDefault="00982369" w:rsidP="00186BCE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6. Transition -</w:t>
            </w:r>
          </w:p>
          <w:p w:rsidR="00982369" w:rsidRDefault="00982369" w:rsidP="00186BCE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Statement of Student’s Postsecondary Goals.</w:t>
            </w:r>
          </w:p>
          <w:p w:rsidR="00982369" w:rsidRDefault="00982369" w:rsidP="00186BCE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Statement for Student’s Course of Study.</w:t>
            </w:r>
          </w:p>
          <w:p w:rsidR="00982369" w:rsidRDefault="00982369" w:rsidP="00186BCE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Statement of Specific Needs in the Areas Of: Educational Instruction; [Pre-]</w:t>
            </w:r>
          </w:p>
          <w:p w:rsidR="00982369" w:rsidRDefault="00982369" w:rsidP="00186BCE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Employment/Vocational Training/Planning/Assessment; Community Involvement;</w:t>
            </w:r>
          </w:p>
          <w:p w:rsidR="00982369" w:rsidRDefault="00982369" w:rsidP="00186BCE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Recreational Interests; Related Service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Requirements; Daily Living Skills; Independent Living Skills Student; and Community Agency Support.</w:t>
            </w: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369" w:rsidRPr="000619D2" w:rsidRDefault="00387AD5" w:rsidP="00186BCE">
            <w:pPr>
              <w:pStyle w:val="Normal1"/>
              <w:widowControl w:val="0"/>
              <w:spacing w:line="240" w:lineRule="auto"/>
              <w:rPr>
                <w:color w:val="1F497D" w:themeColor="text2"/>
              </w:rPr>
            </w:pPr>
            <w:r w:rsidRPr="00387AD5">
              <w:rPr>
                <w:color w:val="auto"/>
              </w:rPr>
              <w:lastRenderedPageBreak/>
              <w:t>Student is not old enough for transition services.</w:t>
            </w:r>
          </w:p>
        </w:tc>
      </w:tr>
      <w:tr w:rsidR="00982369" w:rsidTr="00982369"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369" w:rsidRDefault="00982369" w:rsidP="00186BCE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7. Accommodations -</w:t>
            </w:r>
          </w:p>
          <w:p w:rsidR="00982369" w:rsidRDefault="00982369" w:rsidP="00186BCE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List specific accommodations and reason/explanation required for IEP’s</w:t>
            </w:r>
          </w:p>
          <w:p w:rsidR="00982369" w:rsidRDefault="00982369" w:rsidP="00186BCE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Additional Considerations in Regular/Special Education Classrooms</w:t>
            </w:r>
          </w:p>
          <w:p w:rsidR="00982369" w:rsidRDefault="00982369" w:rsidP="00186BCE">
            <w:pPr>
              <w:pStyle w:val="Normal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(Supplementary Services and Other Program Modifications) and Standardized Educational/Alternate Assessment.</w:t>
            </w: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369" w:rsidRPr="00E93D6A" w:rsidRDefault="00387AD5" w:rsidP="00186BCE">
            <w:pPr>
              <w:pStyle w:val="Normal1"/>
              <w:widowControl w:val="0"/>
              <w:spacing w:line="240" w:lineRule="auto"/>
              <w:rPr>
                <w:color w:val="auto"/>
              </w:rPr>
            </w:pPr>
            <w:r w:rsidRPr="00E93D6A">
              <w:rPr>
                <w:color w:val="auto"/>
              </w:rPr>
              <w:t>Written schedule at all times and all subjects.</w:t>
            </w:r>
          </w:p>
          <w:p w:rsidR="00387AD5" w:rsidRPr="00E93D6A" w:rsidRDefault="00387AD5" w:rsidP="00186BCE">
            <w:pPr>
              <w:pStyle w:val="Normal1"/>
              <w:widowControl w:val="0"/>
              <w:spacing w:line="240" w:lineRule="auto"/>
              <w:rPr>
                <w:color w:val="auto"/>
              </w:rPr>
            </w:pPr>
            <w:r w:rsidRPr="00E93D6A">
              <w:rPr>
                <w:color w:val="auto"/>
              </w:rPr>
              <w:t>Sensory breaks as needed</w:t>
            </w:r>
          </w:p>
          <w:p w:rsidR="00E93D6A" w:rsidRPr="00E93D6A" w:rsidRDefault="00387AD5" w:rsidP="00186BCE">
            <w:pPr>
              <w:pStyle w:val="Normal1"/>
              <w:widowControl w:val="0"/>
              <w:spacing w:line="240" w:lineRule="auto"/>
              <w:rPr>
                <w:color w:val="auto"/>
              </w:rPr>
            </w:pPr>
            <w:r w:rsidRPr="00E93D6A">
              <w:rPr>
                <w:color w:val="auto"/>
              </w:rPr>
              <w:t>Visual supports at all times and all subjects.</w:t>
            </w:r>
          </w:p>
          <w:p w:rsidR="00E93D6A" w:rsidRPr="00E93D6A" w:rsidRDefault="00E93D6A" w:rsidP="00186BCE">
            <w:pPr>
              <w:pStyle w:val="Normal1"/>
              <w:widowControl w:val="0"/>
              <w:spacing w:line="240" w:lineRule="auto"/>
              <w:rPr>
                <w:color w:val="auto"/>
              </w:rPr>
            </w:pPr>
            <w:r w:rsidRPr="00E93D6A">
              <w:rPr>
                <w:color w:val="auto"/>
              </w:rPr>
              <w:t>Adult assistance</w:t>
            </w:r>
          </w:p>
          <w:p w:rsidR="00E93D6A" w:rsidRPr="00E93D6A" w:rsidRDefault="00E93D6A" w:rsidP="00186BCE">
            <w:pPr>
              <w:pStyle w:val="Normal1"/>
              <w:widowControl w:val="0"/>
              <w:spacing w:line="240" w:lineRule="auto"/>
              <w:rPr>
                <w:color w:val="auto"/>
              </w:rPr>
            </w:pPr>
            <w:r w:rsidRPr="00E93D6A">
              <w:rPr>
                <w:color w:val="auto"/>
              </w:rPr>
              <w:t>No district-level testing</w:t>
            </w:r>
          </w:p>
          <w:p w:rsidR="00387AD5" w:rsidRPr="000619D2" w:rsidRDefault="00E93D6A" w:rsidP="00186BCE">
            <w:pPr>
              <w:pStyle w:val="Normal1"/>
              <w:widowControl w:val="0"/>
              <w:spacing w:line="240" w:lineRule="auto"/>
              <w:rPr>
                <w:color w:val="1F497D" w:themeColor="text2"/>
              </w:rPr>
            </w:pPr>
            <w:r w:rsidRPr="00E93D6A">
              <w:rPr>
                <w:color w:val="auto"/>
              </w:rPr>
              <w:t>MI-Access supported independence with alternate locations and a calculator.</w:t>
            </w:r>
            <w:r w:rsidR="00387AD5" w:rsidRPr="00E93D6A">
              <w:rPr>
                <w:color w:val="auto"/>
              </w:rPr>
              <w:t xml:space="preserve"> </w:t>
            </w:r>
          </w:p>
        </w:tc>
      </w:tr>
    </w:tbl>
    <w:p w:rsidR="00982369" w:rsidRDefault="00982369" w:rsidP="0098236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20547" w:rsidRPr="00E723D1" w:rsidRDefault="00B20547" w:rsidP="00B20547">
      <w:pPr>
        <w:pStyle w:val="Default"/>
        <w:shd w:val="clear" w:color="auto" w:fill="C00000"/>
        <w:jc w:val="center"/>
        <w:rPr>
          <w:rFonts w:asciiTheme="minorHAnsi" w:hAnsiTheme="minorHAnsi" w:cstheme="minorHAnsi"/>
          <w:b/>
          <w:bCs/>
          <w:color w:val="FFFFFF" w:themeColor="background1"/>
          <w:sz w:val="32"/>
        </w:rPr>
      </w:pPr>
      <w:r w:rsidRPr="00E723D1">
        <w:rPr>
          <w:rFonts w:asciiTheme="minorHAnsi" w:hAnsiTheme="minorHAnsi" w:cstheme="minorHAnsi"/>
          <w:b/>
          <w:bCs/>
          <w:color w:val="FFFFFF" w:themeColor="background1"/>
          <w:sz w:val="32"/>
        </w:rPr>
        <w:t>Present Level of Academic and Functional Performance (PLAAFP) Template</w:t>
      </w:r>
      <w:r>
        <w:rPr>
          <w:rFonts w:asciiTheme="minorHAnsi" w:hAnsiTheme="minorHAnsi" w:cstheme="minorHAnsi"/>
          <w:b/>
          <w:bCs/>
          <w:color w:val="FFFFFF" w:themeColor="background1"/>
          <w:sz w:val="32"/>
        </w:rPr>
        <w:t xml:space="preserve"> Part 2</w:t>
      </w:r>
      <w:r w:rsidR="000619D2">
        <w:rPr>
          <w:rFonts w:asciiTheme="minorHAnsi" w:hAnsiTheme="minorHAnsi" w:cstheme="minorHAnsi"/>
          <w:b/>
          <w:bCs/>
          <w:color w:val="FFFFFF" w:themeColor="background1"/>
          <w:sz w:val="32"/>
        </w:rPr>
        <w:t xml:space="preserve"> Directions</w:t>
      </w:r>
    </w:p>
    <w:p w:rsidR="0005631E" w:rsidRDefault="000619D2" w:rsidP="00191943">
      <w:pPr>
        <w:pStyle w:val="Default"/>
        <w:shd w:val="clear" w:color="auto" w:fill="B6DDE8" w:themeFill="accent5" w:themeFillTint="66"/>
        <w:rPr>
          <w:rFonts w:asciiTheme="minorHAnsi" w:hAnsiTheme="minorHAnsi" w:cstheme="minorHAnsi"/>
          <w:sz w:val="28"/>
        </w:rPr>
      </w:pPr>
      <w:r w:rsidRPr="000619D2">
        <w:rPr>
          <w:rFonts w:asciiTheme="minorHAnsi" w:hAnsiTheme="minorHAnsi" w:cstheme="minorHAnsi"/>
          <w:sz w:val="28"/>
        </w:rPr>
        <w:t>U</w:t>
      </w:r>
      <w:r w:rsidR="00B20547">
        <w:rPr>
          <w:rFonts w:asciiTheme="minorHAnsi" w:hAnsiTheme="minorHAnsi" w:cstheme="minorHAnsi"/>
          <w:sz w:val="28"/>
        </w:rPr>
        <w:t>sing the information</w:t>
      </w:r>
      <w:r w:rsidR="00191943">
        <w:rPr>
          <w:rFonts w:asciiTheme="minorHAnsi" w:hAnsiTheme="minorHAnsi" w:cstheme="minorHAnsi"/>
          <w:sz w:val="28"/>
        </w:rPr>
        <w:t xml:space="preserve"> you</w:t>
      </w:r>
      <w:r>
        <w:rPr>
          <w:rFonts w:asciiTheme="minorHAnsi" w:hAnsiTheme="minorHAnsi" w:cstheme="minorHAnsi"/>
          <w:sz w:val="28"/>
        </w:rPr>
        <w:t xml:space="preserve"> provided</w:t>
      </w:r>
      <w:r w:rsidR="00B20547">
        <w:rPr>
          <w:rFonts w:asciiTheme="minorHAnsi" w:hAnsiTheme="minorHAnsi" w:cstheme="minorHAnsi"/>
          <w:sz w:val="28"/>
        </w:rPr>
        <w:t xml:space="preserve"> above </w:t>
      </w:r>
      <w:r>
        <w:rPr>
          <w:rFonts w:asciiTheme="minorHAnsi" w:hAnsiTheme="minorHAnsi" w:cstheme="minorHAnsi"/>
          <w:sz w:val="28"/>
        </w:rPr>
        <w:t xml:space="preserve">- </w:t>
      </w:r>
      <w:r w:rsidR="00B20547">
        <w:rPr>
          <w:rFonts w:asciiTheme="minorHAnsi" w:hAnsiTheme="minorHAnsi" w:cstheme="minorHAnsi"/>
          <w:sz w:val="28"/>
        </w:rPr>
        <w:t>write a PLAAFP statement in narrative</w:t>
      </w:r>
      <w:r>
        <w:rPr>
          <w:rFonts w:asciiTheme="minorHAnsi" w:hAnsiTheme="minorHAnsi" w:cstheme="minorHAnsi"/>
          <w:sz w:val="28"/>
        </w:rPr>
        <w:t xml:space="preserve"> using the sample</w:t>
      </w:r>
      <w:r w:rsidR="00B20547">
        <w:rPr>
          <w:rFonts w:asciiTheme="minorHAnsi" w:hAnsiTheme="minorHAnsi" w:cstheme="minorHAnsi"/>
          <w:sz w:val="28"/>
        </w:rPr>
        <w:t xml:space="preserve"> below as a guide.</w:t>
      </w:r>
      <w:r w:rsidR="0005631E">
        <w:rPr>
          <w:rFonts w:asciiTheme="minorHAnsi" w:hAnsiTheme="minorHAnsi" w:cstheme="minorHAnsi"/>
          <w:sz w:val="28"/>
        </w:rPr>
        <w:t xml:space="preserve"> The following is meant to be </w:t>
      </w:r>
      <w:r w:rsidR="0005631E" w:rsidRPr="0005631E">
        <w:rPr>
          <w:rFonts w:asciiTheme="minorHAnsi" w:hAnsiTheme="minorHAnsi" w:cstheme="minorHAnsi"/>
          <w:i/>
          <w:sz w:val="28"/>
        </w:rPr>
        <w:t>a</w:t>
      </w:r>
      <w:r>
        <w:rPr>
          <w:rFonts w:asciiTheme="minorHAnsi" w:hAnsiTheme="minorHAnsi" w:cstheme="minorHAnsi"/>
          <w:i/>
          <w:sz w:val="28"/>
        </w:rPr>
        <w:t>n</w:t>
      </w:r>
      <w:r w:rsidR="0005631E" w:rsidRPr="0005631E">
        <w:rPr>
          <w:rFonts w:asciiTheme="minorHAnsi" w:hAnsiTheme="minorHAnsi" w:cstheme="minorHAnsi"/>
          <w:i/>
          <w:sz w:val="28"/>
        </w:rPr>
        <w:t xml:space="preserve"> example</w:t>
      </w:r>
      <w:r w:rsidR="0005631E">
        <w:rPr>
          <w:rFonts w:asciiTheme="minorHAnsi" w:hAnsiTheme="minorHAnsi" w:cstheme="minorHAnsi"/>
          <w:sz w:val="28"/>
        </w:rPr>
        <w:t xml:space="preserve"> of what a meaningful and compliant IEP might look like. </w:t>
      </w:r>
      <w:r>
        <w:rPr>
          <w:rFonts w:asciiTheme="minorHAnsi" w:hAnsiTheme="minorHAnsi" w:cstheme="minorHAnsi"/>
          <w:sz w:val="28"/>
        </w:rPr>
        <w:t xml:space="preserve">You will write about your student. </w:t>
      </w:r>
    </w:p>
    <w:p w:rsidR="00E44E65" w:rsidRDefault="00E44E65" w:rsidP="00E93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1943" w:rsidRPr="00E44E65" w:rsidRDefault="00E93D6A" w:rsidP="00E93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4E65">
        <w:rPr>
          <w:rFonts w:ascii="Arial" w:hAnsi="Arial" w:cs="Arial"/>
        </w:rPr>
        <w:t>Aydan is an 11 year-old student with ASD. He is included in a fifth grade general education class where he works on independent math work</w:t>
      </w:r>
      <w:r w:rsidR="00F5037E">
        <w:rPr>
          <w:rFonts w:ascii="Arial" w:hAnsi="Arial" w:cs="Arial"/>
        </w:rPr>
        <w:t xml:space="preserve"> and in general education library, art and physical education</w:t>
      </w:r>
      <w:r w:rsidRPr="00E44E65">
        <w:rPr>
          <w:rFonts w:ascii="Arial" w:hAnsi="Arial" w:cs="Arial"/>
        </w:rPr>
        <w:t xml:space="preserve">.  The following </w:t>
      </w:r>
      <w:r w:rsidR="00E44E65" w:rsidRPr="00E44E65">
        <w:rPr>
          <w:rFonts w:ascii="Arial" w:hAnsi="Arial" w:cs="Arial"/>
        </w:rPr>
        <w:t>tests were</w:t>
      </w:r>
      <w:r w:rsidRPr="00E44E65">
        <w:rPr>
          <w:rFonts w:ascii="Arial" w:hAnsi="Arial" w:cs="Arial"/>
        </w:rPr>
        <w:t xml:space="preserve"> conducted </w:t>
      </w:r>
      <w:r w:rsidR="00F5037E">
        <w:rPr>
          <w:rFonts w:ascii="Arial" w:hAnsi="Arial" w:cs="Arial"/>
        </w:rPr>
        <w:t xml:space="preserve">in October, 2014 </w:t>
      </w:r>
      <w:r w:rsidRPr="00E44E65">
        <w:rPr>
          <w:rFonts w:ascii="Arial" w:hAnsi="Arial" w:cs="Arial"/>
        </w:rPr>
        <w:t>as part of Aydan’s three-year reevaluation.  While the team determined that no further information was need to re-determine eligibility under ASD, updated testing for educational benefit was indicated.</w:t>
      </w:r>
    </w:p>
    <w:p w:rsidR="00E44E65" w:rsidRDefault="00E44E65" w:rsidP="00E9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E65" w:rsidRDefault="00E44E65" w:rsidP="00E44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2427">
        <w:rPr>
          <w:rFonts w:ascii="Arial" w:hAnsi="Arial" w:cs="Arial"/>
        </w:rPr>
        <w:t>On the TONI 4, a non-verbal intelligence test, Aydan attained a standard score of 83 (plus or minus 3) and in the low average range.</w:t>
      </w:r>
    </w:p>
    <w:p w:rsidR="00E44E65" w:rsidRPr="00EE2427" w:rsidRDefault="00E44E65" w:rsidP="00E44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44E65" w:rsidRDefault="00E44E65" w:rsidP="00E44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2427">
        <w:rPr>
          <w:rFonts w:ascii="Arial" w:hAnsi="Arial" w:cs="Arial"/>
        </w:rPr>
        <w:t>GARS-2 rating scales were completed by his mother, father and teacher. Reported scores from his mother and teacher continue to indicate behaviors consistent with autism.</w:t>
      </w:r>
    </w:p>
    <w:p w:rsidR="00E44E65" w:rsidRPr="00EE2427" w:rsidRDefault="00E44E65" w:rsidP="00E44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44E65" w:rsidRDefault="00E44E65" w:rsidP="00E44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2427">
        <w:rPr>
          <w:rFonts w:ascii="Arial" w:hAnsi="Arial" w:cs="Arial"/>
        </w:rPr>
        <w:t>On the PPVT-4 Aydan scored well below average. It is felt that this score is an underestimate of what is seen on a daily basis.</w:t>
      </w:r>
    </w:p>
    <w:p w:rsidR="00F5037E" w:rsidRDefault="00F5037E" w:rsidP="00E44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44E65" w:rsidRDefault="00F5037E" w:rsidP="00E44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44E65">
        <w:rPr>
          <w:rFonts w:ascii="Arial" w:hAnsi="Arial" w:cs="Arial"/>
        </w:rPr>
        <w:t xml:space="preserve">urrent MI-Access test </w:t>
      </w:r>
      <w:r>
        <w:rPr>
          <w:rFonts w:ascii="Arial" w:hAnsi="Arial" w:cs="Arial"/>
        </w:rPr>
        <w:t xml:space="preserve">data </w:t>
      </w:r>
      <w:r w:rsidR="00E44E65">
        <w:rPr>
          <w:rFonts w:ascii="Arial" w:hAnsi="Arial" w:cs="Arial"/>
        </w:rPr>
        <w:t>for Aydan</w:t>
      </w:r>
      <w:r>
        <w:rPr>
          <w:rFonts w:ascii="Arial" w:hAnsi="Arial" w:cs="Arial"/>
        </w:rPr>
        <w:t xml:space="preserve"> is unavailable at this time</w:t>
      </w:r>
      <w:r w:rsidR="00E44E65">
        <w:rPr>
          <w:rFonts w:ascii="Arial" w:hAnsi="Arial" w:cs="Arial"/>
        </w:rPr>
        <w:t xml:space="preserve">.  </w:t>
      </w:r>
    </w:p>
    <w:p w:rsidR="00E44E65" w:rsidRDefault="00E44E65" w:rsidP="00E44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44E65" w:rsidRDefault="00E44E65" w:rsidP="00E44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Aydan is making slow but steady progress towards his goals.  Ayden is</w:t>
      </w:r>
      <w:r w:rsidR="006C1190">
        <w:rPr>
          <w:rFonts w:ascii="Arial" w:hAnsi="Arial" w:cs="Arial"/>
        </w:rPr>
        <w:t xml:space="preserve"> currently</w:t>
      </w:r>
      <w:r>
        <w:rPr>
          <w:rFonts w:ascii="Arial" w:hAnsi="Arial" w:cs="Arial"/>
        </w:rPr>
        <w:t xml:space="preserve"> at a late first grade/early second grade level in math and English language arts.  This is significantly behind his 5</w:t>
      </w:r>
      <w:r w:rsidRPr="00EE242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peers. </w:t>
      </w:r>
      <w:r w:rsidR="006C1190">
        <w:rPr>
          <w:rFonts w:ascii="Arial" w:hAnsi="Arial" w:cs="Arial"/>
        </w:rPr>
        <w:t>While his fluency has greatly improved, h</w:t>
      </w:r>
      <w:r w:rsidRPr="00E44E65">
        <w:rPr>
          <w:rFonts w:ascii="Arial" w:hAnsi="Arial" w:cs="Arial"/>
        </w:rPr>
        <w:t xml:space="preserve">e needs to continue to work on reading comprehension. </w:t>
      </w:r>
      <w:r w:rsidR="006C1190">
        <w:rPr>
          <w:rFonts w:ascii="Arial" w:hAnsi="Arial" w:cs="Arial"/>
        </w:rPr>
        <w:t>Mathematically, Aydan has made strides in telling time, however, h</w:t>
      </w:r>
      <w:r w:rsidRPr="00E44E65">
        <w:rPr>
          <w:rFonts w:ascii="Arial" w:hAnsi="Arial" w:cs="Arial"/>
        </w:rPr>
        <w:t>e needs to develop a better understanding of money and how it relates to daily living.</w:t>
      </w:r>
    </w:p>
    <w:p w:rsidR="00E44E65" w:rsidRDefault="00E44E65" w:rsidP="00E44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44E65" w:rsidRDefault="00E44E65" w:rsidP="00E44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7AD5">
        <w:rPr>
          <w:rFonts w:ascii="Arial" w:hAnsi="Arial" w:cs="Arial"/>
        </w:rPr>
        <w:t>Aydan struggles with appropriate behavior at school which includes keeping his shirt and shoes on as well as staying in his assigned seat.</w:t>
      </w:r>
      <w:r w:rsidR="00F5037E">
        <w:rPr>
          <w:rFonts w:ascii="Arial" w:hAnsi="Arial" w:cs="Arial"/>
        </w:rPr>
        <w:t xml:space="preserve"> </w:t>
      </w:r>
      <w:r w:rsidRPr="00387AD5">
        <w:rPr>
          <w:rFonts w:ascii="Arial" w:hAnsi="Arial" w:cs="Arial"/>
        </w:rPr>
        <w:t>He also has problems with staying on task during academic activities especially ones that are non-preferred. These deficits</w:t>
      </w:r>
      <w:r>
        <w:rPr>
          <w:rFonts w:ascii="Arial" w:hAnsi="Arial" w:cs="Arial"/>
        </w:rPr>
        <w:t xml:space="preserve"> </w:t>
      </w:r>
      <w:r w:rsidRPr="00387AD5">
        <w:rPr>
          <w:rFonts w:ascii="Arial" w:hAnsi="Arial" w:cs="Arial"/>
        </w:rPr>
        <w:t xml:space="preserve">negatively impact his </w:t>
      </w:r>
      <w:r w:rsidRPr="00387AD5">
        <w:rPr>
          <w:rFonts w:ascii="Arial" w:hAnsi="Arial" w:cs="Arial"/>
        </w:rPr>
        <w:lastRenderedPageBreak/>
        <w:t>ability to be successful in the general education environment and he requires special education supports and services.</w:t>
      </w:r>
    </w:p>
    <w:p w:rsidR="00E44E65" w:rsidRDefault="00E44E65" w:rsidP="00E44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44E65" w:rsidRDefault="00E44E65" w:rsidP="00E44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7AD5">
        <w:rPr>
          <w:rFonts w:ascii="Arial" w:hAnsi="Arial" w:cs="Arial"/>
        </w:rPr>
        <w:t>Aydan does exhibit stronger receptive language scores than</w:t>
      </w:r>
      <w:r>
        <w:rPr>
          <w:rFonts w:ascii="Arial" w:hAnsi="Arial" w:cs="Arial"/>
        </w:rPr>
        <w:t xml:space="preserve"> </w:t>
      </w:r>
      <w:r w:rsidRPr="00387AD5">
        <w:rPr>
          <w:rFonts w:ascii="Arial" w:hAnsi="Arial" w:cs="Arial"/>
        </w:rPr>
        <w:t>expressive. Aydan's articulation can be reduced, at times, with substitutions and omissions. Aydan does, inconsistently respond to</w:t>
      </w:r>
      <w:r>
        <w:rPr>
          <w:rFonts w:ascii="Arial" w:hAnsi="Arial" w:cs="Arial"/>
        </w:rPr>
        <w:t xml:space="preserve"> </w:t>
      </w:r>
      <w:r w:rsidRPr="00387AD5">
        <w:rPr>
          <w:rFonts w:ascii="Arial" w:hAnsi="Arial" w:cs="Arial"/>
        </w:rPr>
        <w:t>yes/no questions. He has the most success when there is a picture reference and work needs to be completed without a reference</w:t>
      </w:r>
      <w:r>
        <w:rPr>
          <w:rFonts w:ascii="Arial" w:hAnsi="Arial" w:cs="Arial"/>
        </w:rPr>
        <w:t xml:space="preserve">.  </w:t>
      </w:r>
    </w:p>
    <w:p w:rsidR="00E44E65" w:rsidRDefault="00E44E65" w:rsidP="00E44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44E65" w:rsidRDefault="00E44E65" w:rsidP="00E44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7AD5">
        <w:rPr>
          <w:rFonts w:ascii="Arial" w:hAnsi="Arial" w:cs="Arial"/>
        </w:rPr>
        <w:t>Aydan does not always respond to a greeting. This needs to become more independent, especially with the peers he is interacting</w:t>
      </w:r>
      <w:r>
        <w:rPr>
          <w:rFonts w:ascii="Arial" w:hAnsi="Arial" w:cs="Arial"/>
        </w:rPr>
        <w:t xml:space="preserve"> </w:t>
      </w:r>
      <w:r w:rsidRPr="00387AD5">
        <w:rPr>
          <w:rFonts w:ascii="Arial" w:hAnsi="Arial" w:cs="Arial"/>
        </w:rPr>
        <w:t>with. Aydan is communicating more verbally. With a visual prompt he will increase his sentence length to make a request for his</w:t>
      </w:r>
      <w:r>
        <w:rPr>
          <w:rFonts w:ascii="Arial" w:hAnsi="Arial" w:cs="Arial"/>
        </w:rPr>
        <w:t xml:space="preserve"> </w:t>
      </w:r>
      <w:r w:rsidRPr="00387AD5">
        <w:rPr>
          <w:rFonts w:ascii="Arial" w:hAnsi="Arial" w:cs="Arial"/>
        </w:rPr>
        <w:t>wants and needs. Independently asking for help is very inconsistent. Aydan needs to work on this skill across people and environments.</w:t>
      </w:r>
    </w:p>
    <w:p w:rsidR="00E44E65" w:rsidRDefault="00E44E65" w:rsidP="00E44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44E65" w:rsidRPr="00F5037E" w:rsidRDefault="00F5037E" w:rsidP="00E44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037E">
        <w:rPr>
          <w:rFonts w:ascii="Arial" w:hAnsi="Arial" w:cs="Arial"/>
        </w:rPr>
        <w:t>Aydan</w:t>
      </w:r>
      <w:r w:rsidR="00E44E65" w:rsidRPr="00F5037E">
        <w:rPr>
          <w:rFonts w:ascii="Arial" w:hAnsi="Arial" w:cs="Arial"/>
        </w:rPr>
        <w:t xml:space="preserve"> is not old enough for transition services</w:t>
      </w:r>
      <w:r w:rsidR="006C1190">
        <w:rPr>
          <w:rFonts w:ascii="Arial" w:hAnsi="Arial" w:cs="Arial"/>
        </w:rPr>
        <w:t xml:space="preserve"> at this time</w:t>
      </w:r>
      <w:r w:rsidR="00E44E65" w:rsidRPr="00F5037E">
        <w:rPr>
          <w:rFonts w:ascii="Arial" w:hAnsi="Arial" w:cs="Arial"/>
        </w:rPr>
        <w:t>.</w:t>
      </w:r>
    </w:p>
    <w:p w:rsidR="00E44E65" w:rsidRDefault="00E44E65" w:rsidP="00E44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44E65" w:rsidRDefault="00F5037E" w:rsidP="00E44E65">
      <w:pPr>
        <w:pStyle w:val="Normal1"/>
        <w:widowControl w:val="0"/>
        <w:spacing w:line="240" w:lineRule="auto"/>
        <w:rPr>
          <w:color w:val="auto"/>
        </w:rPr>
      </w:pPr>
      <w:r>
        <w:rPr>
          <w:color w:val="auto"/>
        </w:rPr>
        <w:t>The following accommodations are in place to help Aydan:  w</w:t>
      </w:r>
      <w:r w:rsidR="00E44E65" w:rsidRPr="00E93D6A">
        <w:rPr>
          <w:color w:val="auto"/>
        </w:rPr>
        <w:t>ritten schedul</w:t>
      </w:r>
      <w:r>
        <w:rPr>
          <w:color w:val="auto"/>
        </w:rPr>
        <w:t>e at all times and all subjects; s</w:t>
      </w:r>
      <w:r w:rsidR="00E44E65" w:rsidRPr="00E93D6A">
        <w:rPr>
          <w:color w:val="auto"/>
        </w:rPr>
        <w:t>ensory breaks as needed</w:t>
      </w:r>
      <w:r>
        <w:rPr>
          <w:color w:val="auto"/>
        </w:rPr>
        <w:t>; v</w:t>
      </w:r>
      <w:r w:rsidR="00E44E65" w:rsidRPr="00E93D6A">
        <w:rPr>
          <w:color w:val="auto"/>
        </w:rPr>
        <w:t xml:space="preserve">isual supports </w:t>
      </w:r>
      <w:r>
        <w:rPr>
          <w:color w:val="auto"/>
        </w:rPr>
        <w:t>at all times and all subjects; and a</w:t>
      </w:r>
      <w:r w:rsidR="00E44E65" w:rsidRPr="00E93D6A">
        <w:rPr>
          <w:color w:val="auto"/>
        </w:rPr>
        <w:t>dult assistance</w:t>
      </w:r>
      <w:r>
        <w:rPr>
          <w:color w:val="auto"/>
        </w:rPr>
        <w:t xml:space="preserve"> as needed.</w:t>
      </w:r>
    </w:p>
    <w:p w:rsidR="00F5037E" w:rsidRDefault="00F5037E" w:rsidP="00E44E65">
      <w:pPr>
        <w:pStyle w:val="Normal1"/>
        <w:widowControl w:val="0"/>
        <w:spacing w:line="240" w:lineRule="auto"/>
        <w:rPr>
          <w:color w:val="auto"/>
        </w:rPr>
      </w:pPr>
    </w:p>
    <w:p w:rsidR="00E44E65" w:rsidRDefault="00F5037E" w:rsidP="00F5037E">
      <w:pPr>
        <w:pStyle w:val="Normal1"/>
        <w:widowControl w:val="0"/>
        <w:spacing w:line="240" w:lineRule="auto"/>
      </w:pPr>
      <w:r>
        <w:rPr>
          <w:color w:val="auto"/>
        </w:rPr>
        <w:t xml:space="preserve">Aydan will not participate in </w:t>
      </w:r>
      <w:r w:rsidR="00E44E65" w:rsidRPr="00E93D6A">
        <w:rPr>
          <w:color w:val="auto"/>
        </w:rPr>
        <w:t>district-level testing</w:t>
      </w:r>
      <w:r>
        <w:rPr>
          <w:color w:val="auto"/>
        </w:rPr>
        <w:t xml:space="preserve"> as this will not accurately access his abilities.  He will participate in the </w:t>
      </w:r>
      <w:r w:rsidR="00E44E65" w:rsidRPr="00E93D6A">
        <w:rPr>
          <w:color w:val="auto"/>
        </w:rPr>
        <w:t>MI-Access supported independence</w:t>
      </w:r>
      <w:r>
        <w:rPr>
          <w:color w:val="auto"/>
        </w:rPr>
        <w:t xml:space="preserve"> testing </w:t>
      </w:r>
      <w:r w:rsidR="00E44E65" w:rsidRPr="00E93D6A">
        <w:rPr>
          <w:color w:val="auto"/>
        </w:rPr>
        <w:t xml:space="preserve">with </w:t>
      </w:r>
      <w:r>
        <w:rPr>
          <w:color w:val="auto"/>
        </w:rPr>
        <w:t xml:space="preserve">the following accommodations:  alternate locations and use of </w:t>
      </w:r>
      <w:r w:rsidR="00E44E65" w:rsidRPr="00E93D6A">
        <w:rPr>
          <w:color w:val="auto"/>
        </w:rPr>
        <w:t>calculator.</w:t>
      </w:r>
    </w:p>
    <w:p w:rsidR="00E93D6A" w:rsidRDefault="00E93D6A" w:rsidP="00E44E65">
      <w:pPr>
        <w:autoSpaceDE w:val="0"/>
        <w:autoSpaceDN w:val="0"/>
        <w:adjustRightInd w:val="0"/>
        <w:spacing w:after="0" w:line="240" w:lineRule="auto"/>
        <w:rPr>
          <w:color w:val="C00000"/>
        </w:rPr>
      </w:pPr>
    </w:p>
    <w:p w:rsidR="00D3494D" w:rsidRDefault="00D3494D" w:rsidP="00191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jc w:val="center"/>
        <w:rPr>
          <w:b/>
          <w:sz w:val="36"/>
        </w:rPr>
      </w:pPr>
      <w:r>
        <w:rPr>
          <w:b/>
          <w:sz w:val="36"/>
        </w:rPr>
        <w:t xml:space="preserve">Now, it’s time to write your goals and objectives. </w:t>
      </w:r>
    </w:p>
    <w:p w:rsidR="00D3494D" w:rsidRDefault="00191943" w:rsidP="00D34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after="0"/>
        <w:jc w:val="center"/>
        <w:rPr>
          <w:b/>
          <w:sz w:val="36"/>
        </w:rPr>
      </w:pPr>
      <w:r w:rsidRPr="00A66E55">
        <w:rPr>
          <w:b/>
          <w:sz w:val="36"/>
        </w:rPr>
        <w:t xml:space="preserve">QUESTIONS TO ASK </w:t>
      </w:r>
      <w:proofErr w:type="gramStart"/>
      <w:r w:rsidRPr="00A66E55">
        <w:rPr>
          <w:b/>
          <w:sz w:val="36"/>
        </w:rPr>
        <w:t>YOURSELF</w:t>
      </w:r>
      <w:proofErr w:type="gramEnd"/>
      <w:r w:rsidRPr="00A66E55">
        <w:rPr>
          <w:b/>
          <w:sz w:val="36"/>
        </w:rPr>
        <w:t>:</w:t>
      </w:r>
      <w:r w:rsidR="00D3494D" w:rsidRPr="00D3494D">
        <w:rPr>
          <w:b/>
          <w:sz w:val="36"/>
        </w:rPr>
        <w:t xml:space="preserve"> </w:t>
      </w:r>
    </w:p>
    <w:p w:rsidR="00191943" w:rsidRPr="00A66E55" w:rsidRDefault="00191943" w:rsidP="00D34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after="0"/>
        <w:jc w:val="center"/>
        <w:rPr>
          <w:b/>
          <w:sz w:val="36"/>
        </w:rPr>
      </w:pPr>
      <w:r w:rsidRPr="00A66E55">
        <w:rPr>
          <w:b/>
          <w:sz w:val="36"/>
        </w:rPr>
        <w:t>Are my Goal Statements</w:t>
      </w:r>
      <w:r w:rsidR="00D3494D">
        <w:rPr>
          <w:b/>
          <w:sz w:val="36"/>
        </w:rPr>
        <w:t xml:space="preserve"> </w:t>
      </w:r>
      <w:proofErr w:type="gramStart"/>
      <w:r w:rsidR="00D3494D">
        <w:rPr>
          <w:b/>
          <w:sz w:val="36"/>
        </w:rPr>
        <w:t>…</w:t>
      </w:r>
      <w:proofErr w:type="gramEnd"/>
    </w:p>
    <w:p w:rsidR="000619D2" w:rsidRDefault="00D3494D" w:rsidP="00D3494D">
      <w:pPr>
        <w:shd w:val="clear" w:color="auto" w:fill="B6DDE8" w:themeFill="accent5" w:themeFillTint="66"/>
      </w:pPr>
      <w:r>
        <w:t xml:space="preserve">To complete this assignment, write one goal and two objectives from any of the need areas you identified in your PLAAFP statement. You may write in the space provided below. </w:t>
      </w:r>
    </w:p>
    <w:p w:rsidR="00F33AEE" w:rsidRDefault="00F33AEE" w:rsidP="00F33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By November, 2014, Aydan will increase his ability to demonstrate that money has value</w:t>
      </w:r>
      <w:r w:rsidRPr="00F33AE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from 70% accuracy </w:t>
      </w:r>
      <w:r w:rsidR="0020486A">
        <w:rPr>
          <w:rFonts w:ascii="Arial" w:hAnsi="Arial" w:cs="Arial"/>
          <w:b/>
          <w:bCs/>
          <w:i/>
          <w:iCs/>
          <w:sz w:val="18"/>
          <w:szCs w:val="18"/>
        </w:rPr>
        <w:t>to 90</w:t>
      </w:r>
      <w:r>
        <w:rPr>
          <w:rFonts w:ascii="Arial" w:hAnsi="Arial" w:cs="Arial"/>
          <w:b/>
          <w:bCs/>
          <w:i/>
          <w:iCs/>
          <w:sz w:val="18"/>
          <w:szCs w:val="18"/>
        </w:rPr>
        <w:t>% accuracy on informal monthly tests.</w:t>
      </w:r>
    </w:p>
    <w:p w:rsidR="00F33AEE" w:rsidRDefault="00F33AEE" w:rsidP="00F33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33AEE" w:rsidRDefault="00F33AEE" w:rsidP="00F33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Given a</w:t>
      </w:r>
      <w:r w:rsidR="0020486A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 amount</w:t>
      </w:r>
      <w:r w:rsidR="0020486A">
        <w:rPr>
          <w:rFonts w:ascii="Arial" w:hAnsi="Arial" w:cs="Arial"/>
          <w:sz w:val="18"/>
          <w:szCs w:val="18"/>
        </w:rPr>
        <w:t xml:space="preserve"> of money</w:t>
      </w:r>
      <w:r>
        <w:rPr>
          <w:rFonts w:ascii="Arial" w:hAnsi="Arial" w:cs="Arial"/>
          <w:sz w:val="18"/>
          <w:szCs w:val="18"/>
        </w:rPr>
        <w:t>, Aydan will count out coins and bills to the specified amount with 90% accuracy on informal tests.</w:t>
      </w:r>
    </w:p>
    <w:p w:rsidR="00F33AEE" w:rsidRDefault="00F33AEE" w:rsidP="00F33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Given a price lists, </w:t>
      </w:r>
      <w:r w:rsidR="0020486A">
        <w:rPr>
          <w:rFonts w:ascii="Arial" w:hAnsi="Arial" w:cs="Arial"/>
          <w:sz w:val="18"/>
          <w:szCs w:val="18"/>
        </w:rPr>
        <w:t>Aydan</w:t>
      </w:r>
      <w:r>
        <w:rPr>
          <w:rFonts w:ascii="Arial" w:hAnsi="Arial" w:cs="Arial"/>
          <w:sz w:val="18"/>
          <w:szCs w:val="18"/>
        </w:rPr>
        <w:t xml:space="preserve"> will calculate cost of 2-3 products with 90% accuracy on informal</w:t>
      </w:r>
      <w:r w:rsidR="0020486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tests.</w:t>
      </w:r>
    </w:p>
    <w:bookmarkEnd w:id="0"/>
    <w:p w:rsidR="000619D2" w:rsidRDefault="000619D2" w:rsidP="00F33AEE"/>
    <w:sectPr w:rsidR="000619D2" w:rsidSect="002E31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17" w:rsidRDefault="008C2A17" w:rsidP="00391684">
      <w:pPr>
        <w:spacing w:after="0" w:line="240" w:lineRule="auto"/>
      </w:pPr>
      <w:r>
        <w:separator/>
      </w:r>
    </w:p>
  </w:endnote>
  <w:endnote w:type="continuationSeparator" w:id="0">
    <w:p w:rsidR="008C2A17" w:rsidRDefault="008C2A17" w:rsidP="0039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17" w:rsidRDefault="008C2A17" w:rsidP="00391684">
      <w:pPr>
        <w:spacing w:after="0" w:line="240" w:lineRule="auto"/>
      </w:pPr>
      <w:r>
        <w:separator/>
      </w:r>
    </w:p>
  </w:footnote>
  <w:footnote w:type="continuationSeparator" w:id="0">
    <w:p w:rsidR="008C2A17" w:rsidRDefault="008C2A17" w:rsidP="00391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84" w:rsidRDefault="00391684">
    <w:pPr>
      <w:pStyle w:val="Header"/>
    </w:pPr>
    <w:r>
      <w:t>SED7770 Winter 14</w:t>
    </w:r>
    <w:r>
      <w:tab/>
      <w:t>IEP Assignment Part 2</w:t>
    </w:r>
    <w:r>
      <w:tab/>
      <w:t>Your Name: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04F"/>
    <w:multiLevelType w:val="hybridMultilevel"/>
    <w:tmpl w:val="C6F2AA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C5BF2"/>
    <w:multiLevelType w:val="hybridMultilevel"/>
    <w:tmpl w:val="59A6B4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B9575F"/>
    <w:multiLevelType w:val="hybridMultilevel"/>
    <w:tmpl w:val="2346A1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E050EF"/>
    <w:multiLevelType w:val="hybridMultilevel"/>
    <w:tmpl w:val="A73AF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22F92"/>
    <w:multiLevelType w:val="hybridMultilevel"/>
    <w:tmpl w:val="802E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C212A"/>
    <w:multiLevelType w:val="hybridMultilevel"/>
    <w:tmpl w:val="F64A2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70A0F"/>
    <w:multiLevelType w:val="hybridMultilevel"/>
    <w:tmpl w:val="275200A2"/>
    <w:lvl w:ilvl="0" w:tplc="9A5090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BE4820">
      <w:start w:val="244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129EEA">
      <w:start w:val="2445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252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1C33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51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BCA6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D6F7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C53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EA5E64"/>
    <w:multiLevelType w:val="hybridMultilevel"/>
    <w:tmpl w:val="EACC34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D5B5A"/>
    <w:multiLevelType w:val="hybridMultilevel"/>
    <w:tmpl w:val="C19AAD50"/>
    <w:lvl w:ilvl="0" w:tplc="040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2E9D0434"/>
    <w:multiLevelType w:val="multilevel"/>
    <w:tmpl w:val="BAD878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310B2486"/>
    <w:multiLevelType w:val="hybridMultilevel"/>
    <w:tmpl w:val="C942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76679"/>
    <w:multiLevelType w:val="hybridMultilevel"/>
    <w:tmpl w:val="E2F46A24"/>
    <w:lvl w:ilvl="0" w:tplc="3D683C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8AA172">
      <w:start w:val="290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2234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54BE7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FA8F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7060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6B3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80D4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362A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7830B9"/>
    <w:multiLevelType w:val="hybridMultilevel"/>
    <w:tmpl w:val="AEC8D3D2"/>
    <w:lvl w:ilvl="0" w:tplc="D6FC09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4E71B4">
      <w:start w:val="2699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E6EE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CE3B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BE53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46CC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86D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67C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7CBD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B089E"/>
    <w:multiLevelType w:val="hybridMultilevel"/>
    <w:tmpl w:val="A4B89164"/>
    <w:lvl w:ilvl="0" w:tplc="3E20D9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AB20E39"/>
    <w:multiLevelType w:val="hybridMultilevel"/>
    <w:tmpl w:val="60A6247C"/>
    <w:lvl w:ilvl="0" w:tplc="099ACA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E5454"/>
    <w:multiLevelType w:val="hybridMultilevel"/>
    <w:tmpl w:val="A1BA074C"/>
    <w:lvl w:ilvl="0" w:tplc="49D83F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EC60AC">
      <w:start w:val="2699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A20C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52B0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0009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18FE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3ED3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E876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604F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052476"/>
    <w:multiLevelType w:val="hybridMultilevel"/>
    <w:tmpl w:val="F7CE49A8"/>
    <w:lvl w:ilvl="0" w:tplc="2C0054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EABB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CACF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ACF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6C9B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6A2F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3492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0222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CDA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2C346C"/>
    <w:multiLevelType w:val="hybridMultilevel"/>
    <w:tmpl w:val="C4408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B0A8C"/>
    <w:multiLevelType w:val="hybridMultilevel"/>
    <w:tmpl w:val="938CD72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E4A6429"/>
    <w:multiLevelType w:val="hybridMultilevel"/>
    <w:tmpl w:val="E8AA827A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787852EA"/>
    <w:multiLevelType w:val="hybridMultilevel"/>
    <w:tmpl w:val="ABEAD6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7"/>
  </w:num>
  <w:num w:numId="8">
    <w:abstractNumId w:val="0"/>
  </w:num>
  <w:num w:numId="9">
    <w:abstractNumId w:val="20"/>
  </w:num>
  <w:num w:numId="10">
    <w:abstractNumId w:val="18"/>
  </w:num>
  <w:num w:numId="11">
    <w:abstractNumId w:val="19"/>
  </w:num>
  <w:num w:numId="12">
    <w:abstractNumId w:val="9"/>
  </w:num>
  <w:num w:numId="13">
    <w:abstractNumId w:val="4"/>
  </w:num>
  <w:num w:numId="14">
    <w:abstractNumId w:val="5"/>
  </w:num>
  <w:num w:numId="15">
    <w:abstractNumId w:val="17"/>
  </w:num>
  <w:num w:numId="16">
    <w:abstractNumId w:val="13"/>
  </w:num>
  <w:num w:numId="17">
    <w:abstractNumId w:val="8"/>
  </w:num>
  <w:num w:numId="18">
    <w:abstractNumId w:val="14"/>
  </w:num>
  <w:num w:numId="19">
    <w:abstractNumId w:val="2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84"/>
    <w:rsid w:val="0005631E"/>
    <w:rsid w:val="000619D2"/>
    <w:rsid w:val="00191943"/>
    <w:rsid w:val="0020486A"/>
    <w:rsid w:val="002E31BC"/>
    <w:rsid w:val="00387AD5"/>
    <w:rsid w:val="00391684"/>
    <w:rsid w:val="0066751F"/>
    <w:rsid w:val="006724E6"/>
    <w:rsid w:val="006C1190"/>
    <w:rsid w:val="007940BF"/>
    <w:rsid w:val="008117B6"/>
    <w:rsid w:val="00884739"/>
    <w:rsid w:val="008C2A17"/>
    <w:rsid w:val="00982369"/>
    <w:rsid w:val="009E7007"/>
    <w:rsid w:val="00B20547"/>
    <w:rsid w:val="00C97EEF"/>
    <w:rsid w:val="00D3494D"/>
    <w:rsid w:val="00DC384A"/>
    <w:rsid w:val="00DF571F"/>
    <w:rsid w:val="00E44E65"/>
    <w:rsid w:val="00E93D6A"/>
    <w:rsid w:val="00EC05B7"/>
    <w:rsid w:val="00EE2427"/>
    <w:rsid w:val="00F33AEE"/>
    <w:rsid w:val="00F3604C"/>
    <w:rsid w:val="00F36449"/>
    <w:rsid w:val="00F5037E"/>
    <w:rsid w:val="00F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1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684"/>
  </w:style>
  <w:style w:type="paragraph" w:styleId="Footer">
    <w:name w:val="footer"/>
    <w:basedOn w:val="Normal"/>
    <w:link w:val="FooterChar"/>
    <w:uiPriority w:val="99"/>
    <w:semiHidden/>
    <w:unhideWhenUsed/>
    <w:rsid w:val="00391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684"/>
  </w:style>
  <w:style w:type="paragraph" w:styleId="ListParagraph">
    <w:name w:val="List Paragraph"/>
    <w:basedOn w:val="Normal"/>
    <w:uiPriority w:val="34"/>
    <w:qFormat/>
    <w:rsid w:val="00391684"/>
    <w:pPr>
      <w:ind w:left="720"/>
      <w:contextualSpacing/>
    </w:pPr>
  </w:style>
  <w:style w:type="paragraph" w:customStyle="1" w:styleId="Default">
    <w:name w:val="Default"/>
    <w:rsid w:val="00982369"/>
    <w:pPr>
      <w:autoSpaceDE w:val="0"/>
      <w:autoSpaceDN w:val="0"/>
      <w:adjustRightInd w:val="0"/>
      <w:spacing w:after="0" w:line="240" w:lineRule="auto"/>
    </w:pPr>
    <w:rPr>
      <w:rFonts w:ascii="Bell MT" w:hAnsi="Bell MT" w:cs="Bell MT"/>
      <w:color w:val="000000"/>
      <w:sz w:val="24"/>
      <w:szCs w:val="24"/>
    </w:rPr>
  </w:style>
  <w:style w:type="paragraph" w:customStyle="1" w:styleId="Normal1">
    <w:name w:val="Normal1"/>
    <w:rsid w:val="00982369"/>
    <w:pPr>
      <w:spacing w:after="0"/>
    </w:pPr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rsid w:val="00191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919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1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684"/>
  </w:style>
  <w:style w:type="paragraph" w:styleId="Footer">
    <w:name w:val="footer"/>
    <w:basedOn w:val="Normal"/>
    <w:link w:val="FooterChar"/>
    <w:uiPriority w:val="99"/>
    <w:semiHidden/>
    <w:unhideWhenUsed/>
    <w:rsid w:val="00391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684"/>
  </w:style>
  <w:style w:type="paragraph" w:styleId="ListParagraph">
    <w:name w:val="List Paragraph"/>
    <w:basedOn w:val="Normal"/>
    <w:uiPriority w:val="34"/>
    <w:qFormat/>
    <w:rsid w:val="00391684"/>
    <w:pPr>
      <w:ind w:left="720"/>
      <w:contextualSpacing/>
    </w:pPr>
  </w:style>
  <w:style w:type="paragraph" w:customStyle="1" w:styleId="Default">
    <w:name w:val="Default"/>
    <w:rsid w:val="00982369"/>
    <w:pPr>
      <w:autoSpaceDE w:val="0"/>
      <w:autoSpaceDN w:val="0"/>
      <w:adjustRightInd w:val="0"/>
      <w:spacing w:after="0" w:line="240" w:lineRule="auto"/>
    </w:pPr>
    <w:rPr>
      <w:rFonts w:ascii="Bell MT" w:hAnsi="Bell MT" w:cs="Bell MT"/>
      <w:color w:val="000000"/>
      <w:sz w:val="24"/>
      <w:szCs w:val="24"/>
    </w:rPr>
  </w:style>
  <w:style w:type="paragraph" w:customStyle="1" w:styleId="Normal1">
    <w:name w:val="Normal1"/>
    <w:rsid w:val="00982369"/>
    <w:pPr>
      <w:spacing w:after="0"/>
    </w:pPr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rsid w:val="00191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919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24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97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9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6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28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9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2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4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1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6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1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5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9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0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5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4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4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5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9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2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0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3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95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5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0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0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98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4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6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3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Second PC</cp:lastModifiedBy>
  <cp:revision>6</cp:revision>
  <dcterms:created xsi:type="dcterms:W3CDTF">2014-03-18T17:48:00Z</dcterms:created>
  <dcterms:modified xsi:type="dcterms:W3CDTF">2014-03-21T15:07:00Z</dcterms:modified>
</cp:coreProperties>
</file>